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AE" w:rsidRPr="00542DAE" w:rsidRDefault="00F712D2" w:rsidP="00542D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712D2">
        <w:rPr>
          <w:rFonts w:ascii="Times New Roman" w:hAnsi="Times New Roman" w:cs="Times New Roman"/>
          <w:b/>
          <w:sz w:val="28"/>
          <w:szCs w:val="28"/>
          <w:lang w:val="uk-UA"/>
        </w:rPr>
        <w:t>Відгук на книгу І. Ялома «Брехун на кушетці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42DAE" w:rsidRDefault="00FA0577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Чужа душа – темний ліс…</w:t>
      </w:r>
      <w:r w:rsidR="00542DAE" w:rsidRPr="00542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потаємних, заборонених</w:t>
      </w:r>
      <w:r w:rsidR="0079407E">
        <w:rPr>
          <w:rFonts w:ascii="Times New Roman" w:hAnsi="Times New Roman" w:cs="Times New Roman"/>
          <w:sz w:val="28"/>
          <w:szCs w:val="28"/>
          <w:lang w:val="uk-UA"/>
        </w:rPr>
        <w:t>, сокровенних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бажань, почуттів, переживань та сумнівів вона таїть у собі. Буває і не відрізниш одразу, де правда, а де вигадка. Безневинна брехня, яка здавалося нікому не зашкодить, ба</w:t>
      </w:r>
      <w:r w:rsidR="0079407E">
        <w:rPr>
          <w:rFonts w:ascii="Times New Roman" w:hAnsi="Times New Roman" w:cs="Times New Roman"/>
          <w:sz w:val="28"/>
          <w:szCs w:val="28"/>
          <w:lang w:val="uk-UA"/>
        </w:rPr>
        <w:t xml:space="preserve"> навіть у певній мірі й може допомогти у благому ділі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542DAE" w:rsidRDefault="0079407E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Одне із завдань хорошого психоаналітика – допомагати людям розпізнавати брехню, перестати обманювати самого себе, віднайти гармонію та душевну рівновагу. Він, можна сказати у такій самій м</w:t>
      </w:r>
      <w:r w:rsidR="00FD1200">
        <w:rPr>
          <w:rFonts w:ascii="Times New Roman" w:hAnsi="Times New Roman" w:cs="Times New Roman"/>
          <w:sz w:val="28"/>
          <w:szCs w:val="28"/>
          <w:lang w:val="uk-UA"/>
        </w:rPr>
        <w:t>ірі, як і звичайний лікар, зцілює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рятує людські душі, відроджує інтерес до життя. Однак, чи здатен 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>професіонал побачити, так би мовити «вивести на чисту воду»</w:t>
      </w:r>
      <w:r w:rsidR="00FD120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умілого брехуна?</w:t>
      </w:r>
    </w:p>
    <w:p w:rsidR="00542DAE" w:rsidRPr="00542DAE" w:rsidRDefault="00BD63EC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іншого боку, всі ми люди. </w:t>
      </w:r>
      <w:r w:rsidR="006C1193">
        <w:rPr>
          <w:rFonts w:ascii="Times New Roman" w:hAnsi="Times New Roman" w:cs="Times New Roman"/>
          <w:sz w:val="28"/>
          <w:szCs w:val="28"/>
          <w:lang w:val="uk-UA"/>
        </w:rPr>
        <w:t>Чи завжди ми можемо з упевненістю сказати, що та чи інша людина, каже неправду несвідомо, приховує якусь інф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ормацію чи відверто бреше? Та і, </w:t>
      </w:r>
      <w:r w:rsidR="006C1193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6C1193">
        <w:rPr>
          <w:rFonts w:ascii="Times New Roman" w:hAnsi="Times New Roman" w:cs="Times New Roman"/>
          <w:sz w:val="28"/>
          <w:szCs w:val="28"/>
          <w:lang w:val="uk-UA"/>
        </w:rPr>
        <w:t xml:space="preserve">психоаналітик у першу чергу хоче розібратися у причинах, які призвели до психологічного та 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емоційного зриву пацієнта, а те, </w:t>
      </w:r>
      <w:r w:rsidR="006C1193">
        <w:rPr>
          <w:rFonts w:ascii="Times New Roman" w:hAnsi="Times New Roman" w:cs="Times New Roman"/>
          <w:sz w:val="28"/>
          <w:szCs w:val="28"/>
          <w:lang w:val="uk-UA"/>
        </w:rPr>
        <w:t>правда це чи ні</w:t>
      </w:r>
      <w:r w:rsidR="00D672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1617">
        <w:rPr>
          <w:rFonts w:ascii="Times New Roman" w:hAnsi="Times New Roman" w:cs="Times New Roman"/>
          <w:sz w:val="28"/>
          <w:szCs w:val="28"/>
          <w:lang w:val="uk-UA"/>
        </w:rPr>
        <w:t xml:space="preserve"> це справа того, хто шукає допомоги.</w:t>
      </w:r>
    </w:p>
    <w:p w:rsidR="00542DAE" w:rsidRDefault="00AA1617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книзі І. Ялома можна побачити психоаналітичний світ під різним кутом. Чи це амбіційний психотерапевт, який хоче показати науковому світу з його усталеними нормами переваги нових експериментальних методів роботи із пацієнтом. Чи то не менш честолюбний, впевнений в своїй правоті та знаннях досвідчений супервізор, який так і не зміг побачити і зрозуміти власних «скелетів у шафі» без сторонньої допомоги. А також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 прямолінійна, рішуча, в чомусь, </w:t>
      </w:r>
      <w:r>
        <w:rPr>
          <w:rFonts w:ascii="Times New Roman" w:hAnsi="Times New Roman" w:cs="Times New Roman"/>
          <w:sz w:val="28"/>
          <w:szCs w:val="28"/>
          <w:lang w:val="uk-UA"/>
        </w:rPr>
        <w:t>навіть божевільна жінка, котра не може змирит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ися з нереалізованими амбіціями, </w:t>
      </w:r>
      <w:r>
        <w:rPr>
          <w:rFonts w:ascii="Times New Roman" w:hAnsi="Times New Roman" w:cs="Times New Roman"/>
          <w:sz w:val="28"/>
          <w:szCs w:val="28"/>
          <w:lang w:val="uk-UA"/>
        </w:rPr>
        <w:t>та не знає, як забути те насилля, що заподіяли в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сі зустрічні їй чоловіки, однак,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D67270">
        <w:rPr>
          <w:rFonts w:ascii="Times New Roman" w:hAnsi="Times New Roman" w:cs="Times New Roman"/>
          <w:sz w:val="28"/>
          <w:szCs w:val="28"/>
          <w:lang w:val="uk-UA"/>
        </w:rPr>
        <w:t xml:space="preserve">а потім розуміє свої помилки та бажає виправити їх. Ця багатогранність життя, переплетіння людських життєвих шляхів є головним достоїнством книги. Цікавий, в окремих моментах детективний сюжет, тримає у напрузі увесь час читання. Героям співчуваєш, співпереживаєш з ними їх злети та падіння, деякі з них змушують поглянути </w:t>
      </w:r>
      <w:r w:rsidR="00D672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</w:t>
      </w:r>
      <w:r w:rsidR="00FD1200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="00D67270">
        <w:rPr>
          <w:rFonts w:ascii="Times New Roman" w:hAnsi="Times New Roman" w:cs="Times New Roman"/>
          <w:sz w:val="28"/>
          <w:szCs w:val="28"/>
          <w:lang w:val="uk-UA"/>
        </w:rPr>
        <w:t>життя по-іншому, а інші, котрі спершу викликають неприязнь чи ненависть, з розгортанням сюжету кардинально змінюються, в них навіть знаходиш деякі свої риси характеру.</w:t>
      </w:r>
    </w:p>
    <w:p w:rsidR="00542DAE" w:rsidRDefault="00520E02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Книга цікава ще й тим, що вона містить багато психологічної професійної інформації, що безумовно дозволяє глибше зануритися у світ психології та почерпнути щось нове для себе. Вона обов’язково має стати настільною книгою будь-якого фахівця, новачка у своїй справі, який не лінується вчитися всім тонкощам професії не залежно від віку та досвіду.</w:t>
      </w:r>
    </w:p>
    <w:p w:rsidR="00542DAE" w:rsidRPr="00542DAE" w:rsidRDefault="00520E02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в ній відчуваєт</w:t>
      </w:r>
      <w:r w:rsidR="001D283E">
        <w:rPr>
          <w:rFonts w:ascii="Times New Roman" w:hAnsi="Times New Roman" w:cs="Times New Roman"/>
          <w:sz w:val="28"/>
          <w:szCs w:val="28"/>
          <w:lang w:val="uk-UA"/>
        </w:rPr>
        <w:t>ься різниця між західною і українською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культурою. Психоаналіз у нашій країні – не дуже поширене явище, особливо у люд</w:t>
      </w:r>
      <w:r w:rsidR="001D283E">
        <w:rPr>
          <w:rFonts w:ascii="Times New Roman" w:hAnsi="Times New Roman" w:cs="Times New Roman"/>
          <w:sz w:val="28"/>
          <w:szCs w:val="28"/>
          <w:lang w:val="uk-UA"/>
        </w:rPr>
        <w:t>ей середнього та малого достатку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>. 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звикли йти зі своїми проблемами до спеціалістів, просити у них допомоги</w:t>
      </w:r>
      <w:r w:rsidR="001D283E">
        <w:rPr>
          <w:rFonts w:ascii="Times New Roman" w:hAnsi="Times New Roman" w:cs="Times New Roman"/>
          <w:sz w:val="28"/>
          <w:szCs w:val="28"/>
          <w:lang w:val="uk-UA"/>
        </w:rPr>
        <w:t xml:space="preserve"> знайти вихід з тяжкої ситуації. У Новому Світі все зовсім інакше – люди можуть роками звертатися до психотерапевтів у надії отримати розраду. На мій погляд, це дозволяє людині звільнитися від негативної енергії, побачити себе з іншої сторони і від того відноситись до життя більш позитивно. Це хороша профілактика від депресії. Однак є й інша сторона медалі – такі часті візити перетворюють людські стосунки у формальність, оскільки вони обмежені у часі та мають фінансові нюанси. Тому, підхід «пацієнт – друг»</w:t>
      </w:r>
      <w:r w:rsidR="000C3FE9">
        <w:rPr>
          <w:rFonts w:ascii="Times New Roman" w:hAnsi="Times New Roman" w:cs="Times New Roman"/>
          <w:sz w:val="28"/>
          <w:szCs w:val="28"/>
          <w:lang w:val="uk-UA"/>
        </w:rPr>
        <w:t>, описаний у романі, має стати наріжним каменем психотерапії сьогодення.</w:t>
      </w:r>
    </w:p>
    <w:p w:rsidR="000C3FE9" w:rsidRPr="00542DAE" w:rsidRDefault="000C3FE9" w:rsidP="00542D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в цілому 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 xml:space="preserve">книга </w:t>
      </w:r>
      <w:r>
        <w:rPr>
          <w:rFonts w:ascii="Times New Roman" w:hAnsi="Times New Roman" w:cs="Times New Roman"/>
          <w:sz w:val="28"/>
          <w:szCs w:val="28"/>
          <w:lang w:val="uk-UA"/>
        </w:rPr>
        <w:t>«Брехун на кушет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>ці» залишила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 позитивних вражень та </w:t>
      </w:r>
      <w:r w:rsidR="0055093A">
        <w:rPr>
          <w:rFonts w:ascii="Times New Roman" w:hAnsi="Times New Roman" w:cs="Times New Roman"/>
          <w:sz w:val="28"/>
          <w:szCs w:val="28"/>
          <w:lang w:val="uk-UA"/>
        </w:rPr>
        <w:t>дала можливість отримати нову цікаву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галузі мистецтва психології.</w:t>
      </w:r>
    </w:p>
    <w:p w:rsidR="000C3FE9" w:rsidRPr="00F712D2" w:rsidRDefault="000C3FE9" w:rsidP="00542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C3FE9" w:rsidRPr="00F712D2" w:rsidSect="00B764E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8E" w:rsidRDefault="000C2C8E" w:rsidP="00B764E4">
      <w:pPr>
        <w:spacing w:after="0" w:line="240" w:lineRule="auto"/>
      </w:pPr>
      <w:r>
        <w:separator/>
      </w:r>
    </w:p>
  </w:endnote>
  <w:endnote w:type="continuationSeparator" w:id="0">
    <w:p w:rsidR="000C2C8E" w:rsidRDefault="000C2C8E" w:rsidP="00B7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71003853"/>
      <w:docPartObj>
        <w:docPartGallery w:val="Page Numbers (Bottom of Page)"/>
        <w:docPartUnique/>
      </w:docPartObj>
    </w:sdtPr>
    <w:sdtEndPr/>
    <w:sdtContent>
      <w:p w:rsidR="00B764E4" w:rsidRDefault="00B764E4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542DAE" w:rsidRPr="00542DAE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B764E4" w:rsidRDefault="00B76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8E" w:rsidRDefault="000C2C8E" w:rsidP="00B764E4">
      <w:pPr>
        <w:spacing w:after="0" w:line="240" w:lineRule="auto"/>
      </w:pPr>
      <w:r>
        <w:separator/>
      </w:r>
    </w:p>
  </w:footnote>
  <w:footnote w:type="continuationSeparator" w:id="0">
    <w:p w:rsidR="000C2C8E" w:rsidRDefault="000C2C8E" w:rsidP="00B7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D2"/>
    <w:rsid w:val="000C2C8E"/>
    <w:rsid w:val="000C3FE9"/>
    <w:rsid w:val="001730F3"/>
    <w:rsid w:val="001D283E"/>
    <w:rsid w:val="00520E02"/>
    <w:rsid w:val="00542DAE"/>
    <w:rsid w:val="0055093A"/>
    <w:rsid w:val="006C1193"/>
    <w:rsid w:val="0079407E"/>
    <w:rsid w:val="0095248E"/>
    <w:rsid w:val="00AA1617"/>
    <w:rsid w:val="00B764E4"/>
    <w:rsid w:val="00BD63EC"/>
    <w:rsid w:val="00D67270"/>
    <w:rsid w:val="00EF7570"/>
    <w:rsid w:val="00F712D2"/>
    <w:rsid w:val="00FA0577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4E4"/>
  </w:style>
  <w:style w:type="paragraph" w:styleId="a5">
    <w:name w:val="footer"/>
    <w:basedOn w:val="a"/>
    <w:link w:val="a6"/>
    <w:uiPriority w:val="99"/>
    <w:unhideWhenUsed/>
    <w:rsid w:val="00B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4E4"/>
  </w:style>
  <w:style w:type="paragraph" w:styleId="a5">
    <w:name w:val="footer"/>
    <w:basedOn w:val="a"/>
    <w:link w:val="a6"/>
    <w:uiPriority w:val="99"/>
    <w:unhideWhenUsed/>
    <w:rsid w:val="00B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7414-F1D3-4C04-8DE8-9EC97775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jylua</dc:creator>
  <cp:lastModifiedBy>jylua</cp:lastModifiedBy>
  <cp:revision>6</cp:revision>
  <cp:lastPrinted>2014-11-27T18:42:00Z</cp:lastPrinted>
  <dcterms:created xsi:type="dcterms:W3CDTF">2014-10-13T16:13:00Z</dcterms:created>
  <dcterms:modified xsi:type="dcterms:W3CDTF">2017-12-16T14:06:00Z</dcterms:modified>
</cp:coreProperties>
</file>